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0B89" w:rsidRPr="00020B89" w:rsidRDefault="00020B89" w:rsidP="00020B89">
      <w:pPr>
        <w:rPr>
          <w:rFonts w:ascii="Times New Roman" w:eastAsia="Times New Roman" w:hAnsi="Times New Roman" w:cs="Times New Roman"/>
          <w:lang w:eastAsia="pt-PT"/>
        </w:rPr>
      </w:pPr>
      <w:r w:rsidRPr="00020B89">
        <w:rPr>
          <w:rFonts w:ascii="Helvetica Neue" w:eastAsia="Times New Roman" w:hAnsi="Helvetica Neue" w:cs="Times New Roman"/>
          <w:b/>
          <w:bCs/>
          <w:color w:val="686868"/>
          <w:sz w:val="27"/>
          <w:szCs w:val="27"/>
          <w:shd w:val="clear" w:color="auto" w:fill="FFFFFF"/>
          <w:lang w:eastAsia="pt-PT"/>
        </w:rPr>
        <w:t>Mário Teixeira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 (Angola, 1970) é formado pela Escola Profissional de Música de Espinho (EPME), com Carlos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Voss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pela Escola Superior de Música e Artes do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Espectáculo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(ESMAE), com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Miquel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Bernat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e, ainda, pelo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Conservatório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Superior de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Roterdão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com Robert Van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Sice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. É também Mestre em performance e Doutor pela Universidade de Aveiro, com as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dissertações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“A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interpretação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música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japonesa para Marimba” e “O Tai Chi Chuan na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Percussão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”.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Estreou numerosas obras para ensemble contemporâneo, para grupo de percussão, música de câmara e solo. Dedica-se essencialmente à música contemporânea, mas os seus interesses passam pela música clássica e teve variadas experiências no âmbito do Jazz e do Rock.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É membro fundador do Remix Ensemble,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Drumming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– Grupo de Percussão,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Camerata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Nov’arte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Magnet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Duo.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Leccionou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na EPME, ESMAE, Conservatório de Música de Aveiro Calouste Gulbenkian, Conservatório de Música Calouste Gulbenkian de Braga e Universidade de Aveiro.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Actualmente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lecciona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na Escola Profissional de Música do Alto Minho e na Academia de Música de Viana do Castelo.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É praticante de Tai Chi Chuan.</w:t>
      </w:r>
    </w:p>
    <w:p w:rsidR="00316EA8" w:rsidRDefault="00CE047A"/>
    <w:p w:rsidR="00020B89" w:rsidRDefault="00020B89"/>
    <w:p w:rsidR="00CE047A" w:rsidRDefault="00020B89" w:rsidP="00020B89">
      <w:pPr>
        <w:pStyle w:val="NormalWeb"/>
        <w:shd w:val="clear" w:color="auto" w:fill="FFFFFF"/>
        <w:spacing w:before="0" w:beforeAutospacing="0" w:after="340" w:afterAutospacing="0"/>
        <w:rPr>
          <w:rFonts w:ascii="Helvetica Neue" w:hAnsi="Helvetica Neue"/>
          <w:color w:val="686868"/>
          <w:sz w:val="27"/>
          <w:szCs w:val="27"/>
        </w:rPr>
      </w:pPr>
      <w:r>
        <w:rPr>
          <w:rFonts w:ascii="Helvetica Neue" w:hAnsi="Helvetica Neue"/>
          <w:color w:val="686868"/>
          <w:sz w:val="27"/>
          <w:szCs w:val="27"/>
        </w:rPr>
        <w:t xml:space="preserve">Além de percussionista, </w:t>
      </w:r>
      <w:r w:rsidRPr="00020B89">
        <w:rPr>
          <w:rFonts w:ascii="Helvetica Neue" w:hAnsi="Helvetica Neue"/>
          <w:b/>
          <w:bCs/>
          <w:color w:val="686868"/>
          <w:sz w:val="27"/>
          <w:szCs w:val="27"/>
        </w:rPr>
        <w:t>Pedro Carneiro</w:t>
      </w:r>
      <w:r>
        <w:rPr>
          <w:rFonts w:ascii="Helvetica Neue" w:hAnsi="Helvetica Neue"/>
          <w:color w:val="686868"/>
          <w:sz w:val="27"/>
          <w:szCs w:val="27"/>
        </w:rPr>
        <w:t xml:space="preserve"> (1975) é cofundador,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director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artístico e maestro titular da Orquestra de Câmara Portuguesa (OCP) e da Jovem Orquestra Portuguesa (JOP, membro da EFNYO).</w:t>
      </w:r>
      <w:r>
        <w:rPr>
          <w:rFonts w:ascii="Helvetica Neue" w:hAnsi="Helvetica Neue"/>
          <w:color w:val="686868"/>
          <w:sz w:val="27"/>
          <w:szCs w:val="27"/>
        </w:rPr>
        <w:br/>
        <w:t xml:space="preserve">Na sua tripla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actividade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como instrumentista, chefe de orquestra e compositor, Pedro Carneiro tem vindo a cativar plateias por todo o Mundo. Estudou piano, violoncelo e trompete, desde os cinco anos de idade. Foi bolseiro da Fundação Calouste Gulbenkian no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Guildhall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School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of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Music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and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Drama, onde terminou a sua licenciatura com a distinção “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Head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of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Department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Award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>”.</w:t>
      </w:r>
      <w:r>
        <w:rPr>
          <w:rFonts w:ascii="Helvetica Neue" w:hAnsi="Helvetica Neue"/>
          <w:color w:val="686868"/>
          <w:sz w:val="27"/>
          <w:szCs w:val="27"/>
        </w:rPr>
        <w:br/>
        <w:t xml:space="preserve">Seguiu também os cursos de direção de orquestra de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Emilio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Pomàrico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, na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Accademia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Internazionale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della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Musica, em Milão.</w:t>
      </w:r>
      <w:r>
        <w:rPr>
          <w:rFonts w:ascii="Helvetica Neue" w:hAnsi="Helvetica Neue"/>
          <w:color w:val="686868"/>
          <w:sz w:val="27"/>
          <w:szCs w:val="27"/>
        </w:rPr>
        <w:br/>
        <w:t>Pedro Carneiro tocou, em estreia absoluta, mais de uma centena de obras, e trabalha regularmente com celebrados instrumentistas, orquestras e compositores.</w:t>
      </w:r>
      <w:r>
        <w:rPr>
          <w:rFonts w:ascii="Helvetica Neue" w:hAnsi="Helvetica Neue"/>
          <w:color w:val="686868"/>
          <w:sz w:val="27"/>
          <w:szCs w:val="27"/>
        </w:rPr>
        <w:br/>
        <w:t xml:space="preserve">Pedro Carneiro apresenta-se como solista convidado de prestigiadas orquestras internacionais: Los Angeles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Philharmonic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, Seattle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Symphony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Orchestra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, BBC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National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Orchestra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of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Wales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, Helsinki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Philharmonic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e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Finnish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Radio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Symphony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Orchestra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,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Iceland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Symphony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Orchestra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,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English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Chamber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Orchestra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,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Vienna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Chamber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Orchestra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, Budapest Festival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Orchestra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, Orquestra Sinfônica do Estado de São Paulo, Leipzig Radio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Symphony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Orchestra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e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Swedish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lastRenderedPageBreak/>
        <w:t>Chamber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Orchestra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, entre outras, sob a direção de maestros como Gustavo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Dudamel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, Oliver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Knussen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, John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Neschling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e Christian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Lindberg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>.</w:t>
      </w:r>
      <w:r>
        <w:rPr>
          <w:rFonts w:ascii="Helvetica Neue" w:hAnsi="Helvetica Neue"/>
          <w:color w:val="686868"/>
          <w:sz w:val="27"/>
          <w:szCs w:val="27"/>
        </w:rPr>
        <w:br/>
        <w:t xml:space="preserve">Colaborou ainda com prestigiados instrumentistas e compositores, como os quartetos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Tokyo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, Shanghai,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Chilingirian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, New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Zealand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e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Latinoamericano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. Em particular, a sua colaboração estreita com o quarteto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Arditti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está fixada em dois registos discográficos. Carneiro compõe para teatro, dança e cinema. Da sua extensa discografia, destaca-se a monografia de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Xenakis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(2004) e dois discos concertantes no selo germânico ECM (New Series).</w:t>
      </w:r>
      <w:r>
        <w:rPr>
          <w:rFonts w:ascii="Helvetica Neue" w:hAnsi="Helvetica Neue"/>
          <w:color w:val="686868"/>
          <w:sz w:val="27"/>
          <w:szCs w:val="27"/>
        </w:rPr>
        <w:br/>
        <w:t>Apresenta-se regularmente como maestro (por vezes dirigindo a partir do teclado da marimba) em diversas orquestras nacionais, como a Orquestra Gulbenkian, Orquestra Sinfónica Portuguesa, Orquestra Clássica da Madeira, Orquestra do Algarve e Fundação Orquestra Estúdio, e internacionais, como a Orquestra Sinfónica da Estónia, sendo maestro convidado no Round Top Festival, no Texas, EUA e no FEMUSC (Festival de Música de Santa Catarina, Brasil). Colaborou com o realizador João Viana e os encenadores Jorge Silva Melo e Miguel Moreira, enquanto compositor.</w:t>
      </w:r>
      <w:r>
        <w:rPr>
          <w:rFonts w:ascii="Helvetica Neue" w:hAnsi="Helvetica Neue"/>
          <w:color w:val="686868"/>
          <w:sz w:val="27"/>
          <w:szCs w:val="27"/>
        </w:rPr>
        <w:br/>
        <w:t xml:space="preserve">Premiado no Prémio Jovens Músicos, incluindo Prémio Maestro Silva Pereira (1997);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Park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Lane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Young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Artists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Auditions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(1998) e Prémio da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Hattori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Foundation for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Young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Musicians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(2001), ambos em Londres; Medalha de Honra da Cidade de Setúbal (2011); Prémio Gulbenkian Arte (2011) e Nomeado Prémio Autores 2016, da Sociedade Portuguesa de Autores, para Melhor Trabalho de Música Erudita, pelo “concerto na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Konzerthaus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em Berlim com a Jovem Orquestra Portuguesa“.</w:t>
      </w:r>
      <w:r w:rsidR="00CE047A">
        <w:rPr>
          <w:rFonts w:ascii="Helvetica Neue" w:hAnsi="Helvetica Neue"/>
          <w:color w:val="686868"/>
          <w:sz w:val="27"/>
          <w:szCs w:val="27"/>
        </w:rPr>
        <w:br/>
      </w:r>
      <w:r w:rsidR="00CE047A" w:rsidRPr="00CE047A">
        <w:rPr>
          <w:rFonts w:ascii="Helvetica Neue" w:hAnsi="Helvetica Neue"/>
          <w:color w:val="686868"/>
          <w:sz w:val="27"/>
          <w:szCs w:val="27"/>
        </w:rPr>
        <w:t>pedrocarneiro.com</w:t>
      </w:r>
    </w:p>
    <w:p w:rsidR="00020B89" w:rsidRPr="00020B89" w:rsidRDefault="00020B89" w:rsidP="00020B89">
      <w:pPr>
        <w:rPr>
          <w:rFonts w:ascii="Times New Roman" w:eastAsia="Times New Roman" w:hAnsi="Times New Roman" w:cs="Times New Roman"/>
          <w:lang w:eastAsia="pt-PT"/>
        </w:rPr>
      </w:pP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Percussionista, licenciado e mestre pela ESMAE (Porto), na classe de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Miquel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Bernat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Manuel Campos e Nuno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Aroso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</w:t>
      </w:r>
      <w:r w:rsidRPr="00020B89">
        <w:rPr>
          <w:rFonts w:ascii="Helvetica Neue" w:eastAsia="Times New Roman" w:hAnsi="Helvetica Neue" w:cs="Times New Roman"/>
          <w:b/>
          <w:bCs/>
          <w:color w:val="686868"/>
          <w:sz w:val="27"/>
          <w:szCs w:val="27"/>
          <w:shd w:val="clear" w:color="auto" w:fill="FFFFFF"/>
          <w:lang w:eastAsia="pt-PT"/>
        </w:rPr>
        <w:t>João Tiago Dias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(Oliveira de Azeméis, 1986) iniciou, em 2016, o Doutoramento em Artes Musicais, na variante de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Prática Instrumental, na Faculdade de Ciências Sociais e Humanas da Universidade Nova de Lisboa.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Actualmente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é bolseiro de Doutoramento da Fundação para a Ciência e Tecnologia (FCT). Enquanto intérprete, tem dedicado grande parte do seu tempo ao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Drumming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– Grupo de Percussão (DGP), desde 2004, onde tem um papel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activo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enquanto intérprete e mediador na colaboração com compositores na criação de novas obras para o grupo, tendo estreado dezenas de obras de compositores de várias nacionalidades. Com 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Drumming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– GP, participou na gravação de oito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CDs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monográficos dedicados à obra para percussão de 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lastRenderedPageBreak/>
        <w:t xml:space="preserve">diferentes compositores, participando ainda em mais três não assinados pelo grupo. Integrou 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European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Union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Youth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Orquestra (2006-2009), onde trabalhou com Vladimir Ashkenazy, Rainer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Seeguers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(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Berliner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Philharmoniker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) e Simon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Carrington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(London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Philharmonic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Orchestra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).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Enquanto solista, desenvolveu 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projecto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a solo “Caixa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Eléctrica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”, em 2016,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projecto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inteiramente dedicado à música nacional que serve ainda como motor de disseminação da música portuguesa para percussão solo dentro e fora do país, como aconteceu em Darmstadt, em Julho de 2018. No mesmo ano, conseguiu apoio do Criatório (plataforma de apoio à criação artística da Câmara Municipal do Porto) para 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projecto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 </w:t>
      </w:r>
      <w:proofErr w:type="spellStart"/>
      <w:r w:rsidRPr="00020B89">
        <w:rPr>
          <w:rFonts w:ascii="Helvetica Neue" w:eastAsia="Times New Roman" w:hAnsi="Helvetica Neue" w:cs="Times New Roman"/>
          <w:i/>
          <w:iCs/>
          <w:color w:val="686868"/>
          <w:sz w:val="27"/>
          <w:szCs w:val="27"/>
          <w:shd w:val="clear" w:color="auto" w:fill="FFFFFF"/>
          <w:lang w:eastAsia="pt-PT"/>
        </w:rPr>
        <w:t>DiRE-SoNo</w:t>
      </w:r>
      <w:proofErr w:type="spellEnd"/>
      <w:r w:rsidRPr="00020B89">
        <w:rPr>
          <w:rFonts w:ascii="Helvetica Neue" w:eastAsia="Times New Roman" w:hAnsi="Helvetica Neue" w:cs="Times New Roman"/>
          <w:i/>
          <w:iCs/>
          <w:color w:val="686868"/>
          <w:sz w:val="27"/>
          <w:szCs w:val="27"/>
          <w:shd w:val="clear" w:color="auto" w:fill="FFFFFF"/>
          <w:lang w:eastAsia="pt-PT"/>
        </w:rPr>
        <w:t>: Discursos de (R)Evolução do Som no Espaço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projecto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a solo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direccionado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para a criação de nova música que envolve em mediação um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colectivo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de cinco compositores com o performer. É investigador do GIMC – Grupo de Investigação em Música Contemporânea do CESEM, onde dedica particular interesse na mediação/colaboração entre compositor e intérprete na criação de nova música para percussão. É também membro do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Sond’Ar-te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Electric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Ensemble e Ensemble de Gamelão da Casa da Música. Colabora com Remix Ensemble, Orquestra Sinfónica da Casa da Música e Orquestra Gulbenkian, entre outras formações. Ensina na</w:t>
      </w:r>
      <w:r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Universidade</w:t>
      </w:r>
      <w:r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de Aveiro</w:t>
      </w:r>
      <w:r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e Minho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.</w:t>
      </w:r>
    </w:p>
    <w:p w:rsidR="00020B89" w:rsidRDefault="00020B89" w:rsidP="00020B89">
      <w:pPr>
        <w:rPr>
          <w:rFonts w:ascii="Helvetica Neue" w:eastAsia="Times New Roman" w:hAnsi="Helvetica Neue" w:cs="Times New Roman"/>
          <w:b/>
          <w:bCs/>
          <w:color w:val="686868"/>
          <w:sz w:val="27"/>
          <w:szCs w:val="27"/>
          <w:shd w:val="clear" w:color="auto" w:fill="FFFFFF"/>
          <w:lang w:eastAsia="pt-PT"/>
        </w:rPr>
      </w:pPr>
    </w:p>
    <w:p w:rsidR="00020B89" w:rsidRPr="00020B89" w:rsidRDefault="00020B89" w:rsidP="00020B89">
      <w:pPr>
        <w:rPr>
          <w:rFonts w:ascii="Times New Roman" w:eastAsia="Times New Roman" w:hAnsi="Times New Roman" w:cs="Times New Roman"/>
          <w:lang w:eastAsia="pt-PT"/>
        </w:rPr>
      </w:pPr>
      <w:proofErr w:type="spellStart"/>
      <w:r w:rsidRPr="00020B89">
        <w:rPr>
          <w:rFonts w:ascii="Helvetica Neue" w:eastAsia="Times New Roman" w:hAnsi="Helvetica Neue" w:cs="Times New Roman"/>
          <w:b/>
          <w:bCs/>
          <w:color w:val="686868"/>
          <w:sz w:val="27"/>
          <w:szCs w:val="27"/>
          <w:shd w:val="clear" w:color="auto" w:fill="FFFFFF"/>
          <w:lang w:eastAsia="pt-PT"/>
        </w:rPr>
        <w:t>Miquel</w:t>
      </w:r>
      <w:proofErr w:type="spellEnd"/>
      <w:r w:rsidRPr="00020B89">
        <w:rPr>
          <w:rFonts w:ascii="Helvetica Neue" w:eastAsia="Times New Roman" w:hAnsi="Helvetica Neue" w:cs="Times New Roman"/>
          <w:b/>
          <w:bCs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b/>
          <w:bCs/>
          <w:color w:val="686868"/>
          <w:sz w:val="27"/>
          <w:szCs w:val="27"/>
          <w:shd w:val="clear" w:color="auto" w:fill="FFFFFF"/>
          <w:lang w:eastAsia="pt-PT"/>
        </w:rPr>
        <w:t>Bernat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 (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Benisanó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Valência) é um dos mais destacados vultos internacionais da Percussão. Estudou nos conservatórios de Valência, Madrid, Bruxelas e Roterdão e frequentou 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Aspen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Summer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Music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Course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nos Estados Unidos. Entre outros, foi laureado com o “Prémio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Extraordinario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Final de Curso” dos conservatórios de Madrid e de Bruxelas, com o “Prémio Especial de Percussão” no concurso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Gaudeamus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na Holanda em 1993 e com o segundo prémio de interpretação de Música Contemporânea no mesmo certame, com o Rotterdam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Percussive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bem como com o segundo prémio do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Aspen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Nakamichi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Competition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(EUA), como solista. Tocou com a Orquestra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Ciutat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de Barcelona (1988-1991) e com 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Royal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Concertgebouw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Orchestra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de Amesterdão, entre outras, assim como com os grupos de música contemporânea Ictus Ensemble, Quarteto Ictus de Bruxelas e Duo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Contemporain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de Rotterdam.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Apaixonado pela criação contemporânea, colabora estreitamente com numerosos compositores, estreando diversas obras, das quais muitas lhe são dedicadas.  Professor nos Conservatórios Superiores de Música de Roterdão e Bruxelas,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Miquel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Bernat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tem desenvolvido um intenso trabalho pedagógico na Escola Superior de Música e Artes do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Espectáculo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(Porto) e Escola Profissional de Música de Espinho, 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lastRenderedPageBreak/>
        <w:t xml:space="preserve">tendo sido convidado para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leccionar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na Universidade de Aveiro e na Escola Superior de Música da Catalunha. É fundador do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Drumming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– GP, agrupamento que foi residente da Porto 2001 – Capital Europeia da Cultura, com o qual dirigiu numerosos concertos em Portugal, França, Bélgica, Alemanha, Brasil e Espanha.</w:t>
      </w:r>
    </w:p>
    <w:p w:rsidR="00020B89" w:rsidRDefault="00020B89"/>
    <w:p w:rsidR="00020B89" w:rsidRDefault="00020B89" w:rsidP="00020B89">
      <w:pPr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</w:pPr>
      <w:r w:rsidRPr="00020B89">
        <w:rPr>
          <w:rFonts w:ascii="Helvetica Neue" w:eastAsia="Times New Roman" w:hAnsi="Helvetica Neue" w:cs="Times New Roman"/>
          <w:b/>
          <w:bCs/>
          <w:color w:val="686868"/>
          <w:sz w:val="27"/>
          <w:szCs w:val="27"/>
          <w:shd w:val="clear" w:color="auto" w:fill="FFFFFF"/>
          <w:lang w:eastAsia="pt-PT"/>
        </w:rPr>
        <w:t>Bruno Costa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(Aveiro, 1984) ingressou na Escola Profissional de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Música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de Espinho, em 1999, concluindo a Licenciatura na Escola Superior de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Música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e das Artes do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Espectáculo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do Porto com nota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máximo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no recital final, tendo estudado sob 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orientação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de Manuel Campos 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Miquel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Bernat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. Em 2016 concluiu 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profissionalização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em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serviço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na Universidade Aberta.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Participou em master classes de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percussão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com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Angel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Omar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Frette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Benoit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Cambreling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Denis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Riedinger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Dirk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Wucherpfennig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George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Ellie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Octors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Olivier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Pelegri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Philippe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Spiesser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e Rainer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Seegers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entre outros. Como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músico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convidado, apresentou-se com diversas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formações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em Portugal, Espanha,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França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Itália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Alemanha,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Áustria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França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Grécia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Inglaterra, Holanda,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Bélgica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Irlanda,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Suíça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Hungria,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Polónia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Rússia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República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Checa, Brasil e Estados Unidos da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América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. Orientou diversos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seminários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percussão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em Portugal e Espanha, tendo integrado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também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júri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dos concursos internacionais de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percussão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da Beira Interior. Como membro do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Drumming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GP, apresentou-se em variadas salas de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espectáculo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participando na estreia de obras de compositores de diversas nacionalidades. É membro fundador do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Clap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Duo com a Clarinetista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Cândida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Oliveira, projeto para clarinete 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percussão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também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membro fundador com 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músico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Nuno Martins do duo Surreal, projeto para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percussão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e trombone baixo. Em 2016 estreou em Portugal o concerto para trompete,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percussão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gira-discos &amp; orquestra de Gabriel Prokofiev sob 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direção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do maestro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Rosen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Milanov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com a Orquestra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Sinfónica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do Porto – Casa da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Música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.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Leccionou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em diversas academias 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conservatórios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ensinando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actualmente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na Academia de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Música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de Castelo de Paiva e na Escola Superior de Artes Aplicadas de Castelo Branco (ESART). É solista do naipe de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percussão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da Orquestra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Sinfónica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do Porto Casa da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Música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desde 2005.</w:t>
      </w:r>
    </w:p>
    <w:p w:rsidR="00020B89" w:rsidRDefault="00020B89" w:rsidP="00020B89">
      <w:pPr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</w:pPr>
    </w:p>
    <w:p w:rsidR="00020B89" w:rsidRPr="00020B89" w:rsidRDefault="00020B89" w:rsidP="00020B89">
      <w:pPr>
        <w:rPr>
          <w:rFonts w:ascii="Times New Roman" w:eastAsia="Times New Roman" w:hAnsi="Times New Roman" w:cs="Times New Roman"/>
          <w:lang w:eastAsia="pt-PT"/>
        </w:rPr>
      </w:pP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Mestre em música e ensino pela Escola Superior de Música de Lisboa, </w:t>
      </w:r>
      <w:r w:rsidRPr="00020B89">
        <w:rPr>
          <w:rFonts w:ascii="Helvetica Neue" w:eastAsia="Times New Roman" w:hAnsi="Helvetica Neue" w:cs="Times New Roman"/>
          <w:b/>
          <w:bCs/>
          <w:color w:val="686868"/>
          <w:sz w:val="27"/>
          <w:szCs w:val="27"/>
          <w:shd w:val="clear" w:color="auto" w:fill="FFFFFF"/>
          <w:lang w:eastAsia="pt-PT"/>
        </w:rPr>
        <w:t>Marco Fernandes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(Arrentela – Seixal, 1986) frequenta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actualmente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o programa de doutoramento em música e musicologia da Universidade de Évora. Define-se como um dos percussionistas portugueses mais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activos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e versáteis da sua geração, focando-se particularmente no repertório de música de câmara. 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i/>
          <w:iCs/>
          <w:color w:val="686868"/>
          <w:sz w:val="27"/>
          <w:szCs w:val="27"/>
          <w:shd w:val="clear" w:color="auto" w:fill="FFFFFF"/>
          <w:lang w:eastAsia="pt-PT"/>
        </w:rPr>
        <w:t>Freelancer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 nas principais orquestras e agrupamentos portugueses, é 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lastRenderedPageBreak/>
        <w:t xml:space="preserve">professor coordenador na Metropolitana, professor assistente convidado no Departamento de Música da Escola d’Artes da Universidade de Évora e professor da Escola Artística de Música do Conservatório Nacional. É também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director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artístico das Percussões da Metropolitana e presidente do júri do Concurso Internacional de Percussão da Beira Interior.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É artista das marcas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Innovative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Percussion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Majestic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Percussion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Zildjian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Company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.</w:t>
      </w:r>
    </w:p>
    <w:p w:rsidR="00020B89" w:rsidRDefault="00020B89" w:rsidP="00020B89">
      <w:pPr>
        <w:rPr>
          <w:rFonts w:ascii="Times New Roman" w:eastAsia="Times New Roman" w:hAnsi="Times New Roman" w:cs="Times New Roman"/>
          <w:lang w:eastAsia="pt-PT"/>
        </w:rPr>
      </w:pPr>
    </w:p>
    <w:p w:rsidR="00020B89" w:rsidRPr="00020B89" w:rsidRDefault="00020B89" w:rsidP="00020B89">
      <w:pPr>
        <w:rPr>
          <w:rFonts w:ascii="Times New Roman" w:eastAsia="Times New Roman" w:hAnsi="Times New Roman" w:cs="Times New Roman"/>
          <w:lang w:eastAsia="pt-PT"/>
        </w:rPr>
      </w:pPr>
      <w:r w:rsidRPr="00020B89">
        <w:rPr>
          <w:rFonts w:ascii="Helvetica Neue" w:eastAsia="Times New Roman" w:hAnsi="Helvetica Neue" w:cs="Times New Roman"/>
          <w:b/>
          <w:bCs/>
          <w:color w:val="686868"/>
          <w:sz w:val="27"/>
          <w:szCs w:val="27"/>
          <w:shd w:val="clear" w:color="auto" w:fill="FFFFFF"/>
          <w:lang w:eastAsia="pt-PT"/>
        </w:rPr>
        <w:t>Eduardo Cardinho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é um vibrafonista, compositor e produtor residente no Porto. Destacando-se como um dos vibrafonistas mais criativos de sua geração, conhecido pela sua abordagem rítmica e sonoridade única, Cardinho desenvolveu ao longo dos anos a sua própria voz no vibrafone.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Após estudar percussão clássica e contemporânea na Escola Profissional de Música de Espinho com Nuno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Aroso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Rui Rodrigues, Joaquim Alves e Pedro Oliveira, prosseguiu os seus estudos em vibrafone de Jazz na Escola Superior de Música e Artes do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Espectáculo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(Porto) com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Jeffery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Davis, Abe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Rabade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Nuno Ferreira e Carlos Azevedo. Posteriormente, concluiu o mestrado em Vibrafone jazz no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Conservatorium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Van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Amsterdam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com os professores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Harmen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Franje, Jesse Van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Ruller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e Rachel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Zang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, finalizando com nota máxima, Cum Laude.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O seu álbum de estreia </w:t>
      </w:r>
      <w:proofErr w:type="spellStart"/>
      <w:r w:rsidRPr="00020B89">
        <w:rPr>
          <w:rFonts w:ascii="Helvetica Neue" w:eastAsia="Times New Roman" w:hAnsi="Helvetica Neue" w:cs="Times New Roman"/>
          <w:i/>
          <w:iCs/>
          <w:color w:val="686868"/>
          <w:sz w:val="27"/>
          <w:szCs w:val="27"/>
          <w:shd w:val="clear" w:color="auto" w:fill="FFFFFF"/>
          <w:lang w:eastAsia="pt-PT"/>
        </w:rPr>
        <w:t>Black</w:t>
      </w:r>
      <w:proofErr w:type="spellEnd"/>
      <w:r w:rsidRPr="00020B89">
        <w:rPr>
          <w:rFonts w:ascii="Helvetica Neue" w:eastAsia="Times New Roman" w:hAnsi="Helvetica Neue" w:cs="Times New Roman"/>
          <w:i/>
          <w:iCs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i/>
          <w:iCs/>
          <w:color w:val="686868"/>
          <w:sz w:val="27"/>
          <w:szCs w:val="27"/>
          <w:shd w:val="clear" w:color="auto" w:fill="FFFFFF"/>
          <w:lang w:eastAsia="pt-PT"/>
        </w:rPr>
        <w:t>Hole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 foi aclamado como um dos melhores álbuns nacionais do ano de 2016 pela Jazz.pt e Jazz Logical. Participou também na gravação de </w:t>
      </w:r>
      <w:proofErr w:type="spellStart"/>
      <w:r w:rsidRPr="00020B89">
        <w:rPr>
          <w:rFonts w:ascii="Helvetica Neue" w:eastAsia="Times New Roman" w:hAnsi="Helvetica Neue" w:cs="Times New Roman"/>
          <w:i/>
          <w:iCs/>
          <w:color w:val="686868"/>
          <w:sz w:val="27"/>
          <w:szCs w:val="27"/>
          <w:shd w:val="clear" w:color="auto" w:fill="FFFFFF"/>
          <w:lang w:eastAsia="pt-PT"/>
        </w:rPr>
        <w:t>Home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de João Barradas, para a editora nova iorquina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Inner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Circle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Music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de Greg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Osby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(eleito grupo de jazz do ano 2018, pela RTP). O último álbum de Eduardo Cardinho intitulado “In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Search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of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Light” com saxofonista holandês Ben Van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Gelder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foi também aclamado como um dos melhores álbuns nacionais do ano de 2019 pela Jazz.pt e Jazz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Lógic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Foi galardoado com o prémio de melhor instrumentista no Festival Festa do Jazz, no Teatro São Luís (Lisboa), em 2014, e em 2016 obteve o primeiro prémio no mais prestigiado concurso de música em Portugal, o “Festival Jovens Músicos” com – “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Home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” (na categoria Combo Jazz – nível superior).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Apresentou-se como solista convidado com a Orquestra de Jazz de Matosinhos, Orquestra de Jazz de Espinho,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Big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Band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de Estarreja e partilhou o palco com alguns destacados músicos, como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Hermon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Mehari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Seamus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Blake, Julian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Arguelles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Allan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Mednard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Ben Van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Gelder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Travis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Reuter, Andrew D’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Angelo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Ben Street,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Xavi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Torres,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Jamie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Peet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Ashton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Sellers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André Fernandes,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Jeffery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Davis,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Naima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Acuña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Ricardo Toscano, Carlos Bica, Óscar Graça, Nelson Cascais, 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lastRenderedPageBreak/>
        <w:t xml:space="preserve">Bruno Pedroso, André Rosinha,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Demian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Caboud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Iago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Fernandez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João Barradas, Frederico Heliodoro, Felipe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Continentino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, Fred Selva, Bárbara Tinoco e Miguel Araújo, entre vários outros.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Internacionalmente, frequentou vários workshops e master classes. Conhece e trabalha com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Ambrose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Akinmousire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Aaron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Parks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Melisa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Aldana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Chris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Cheek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David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Friedman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Jorge Rossi, Leo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Genovese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e Trio Azul de Carlos Bica.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Tem sido convidado 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leccionar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masterclasses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na Universidade Federal de Minas Gerais (Brasil), Academia de Música de Minde, Conservatório de Música do Porto, Academia de Música de Costa Cabral, Festival de Percussão de Portimão e Festival de Percussão de Amarante.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Actualmente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lecciona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na Universidade de Aveiro e na Escola Profissional de Música de Espinho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Apresenta-se como líder e </w:t>
      </w:r>
      <w:proofErr w:type="spellStart"/>
      <w:r w:rsidRPr="00020B89">
        <w:rPr>
          <w:rFonts w:ascii="Helvetica Neue" w:eastAsia="Times New Roman" w:hAnsi="Helvetica Neue" w:cs="Times New Roman"/>
          <w:i/>
          <w:iCs/>
          <w:color w:val="686868"/>
          <w:sz w:val="27"/>
          <w:szCs w:val="27"/>
          <w:shd w:val="clear" w:color="auto" w:fill="FFFFFF"/>
          <w:lang w:eastAsia="pt-PT"/>
        </w:rPr>
        <w:t>sideman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 em algumas das melhores salas e festivais internacionais: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Savassi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Jazz Festival (Belo Horizonte, Brasil);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Bimhuis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(Amsterdão,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Paises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Baixos);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Amsterdam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Jazz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Fest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(Amsterdão,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Paises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Baixos);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So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What’s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Next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? (Eindhoven,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Paises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Baixos); Alba Jazz Festival (Alba, Itália); Jazz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Palacio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Real (Madrid, Espanha);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Jazz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ohne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Gleichen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(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Gleichen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, Alemanha). Em Portugal, apresentou-se no Guimarães Jazz; Casa da Música (Porto); Hot Club; Seixal Jazz; Fundação Calouste Gulbenkian; Centro Cultural de Belém; Loulé Jazz Festival; Festival de Jazz de Valado dos Frades; Festa do Jazz; Douro Jazz;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JazzMinde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; Serralves em Festa; Festival Porta Jazz; Festa do Avante; Festival Iminente; Marinha Grande Jazz Festival; Festival de Música de Leiria.</w:t>
      </w:r>
    </w:p>
    <w:p w:rsidR="00020B89" w:rsidRDefault="00020B89"/>
    <w:p w:rsidR="00020B89" w:rsidRPr="00CE047A" w:rsidRDefault="00020B89" w:rsidP="00CE047A">
      <w:pPr>
        <w:shd w:val="clear" w:color="auto" w:fill="FFFFFF"/>
        <w:spacing w:after="340"/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</w:pPr>
      <w:r w:rsidRPr="00020B89">
        <w:rPr>
          <w:rFonts w:ascii="Helvetica Neue" w:eastAsia="Times New Roman" w:hAnsi="Helvetica Neue" w:cs="Times New Roman"/>
          <w:b/>
          <w:bCs/>
          <w:color w:val="686868"/>
          <w:sz w:val="27"/>
          <w:szCs w:val="27"/>
          <w:lang w:eastAsia="pt-PT"/>
        </w:rPr>
        <w:t>Miguel Herrera Silva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concluiu a Licenciatura em Instrumentista de Orquestra (Percussão) na Academia Nacional Superior de Orquestra, com Richard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Buckley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Pedro Silva e Rui Sul Gomes, e o Mestrado em Ensino de Música na Escola Superior de Música de Lisboa, com Richard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Buckley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. Frequentou também aulas e workshops com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Nick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Woud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Marinus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Komst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Pedro Carneiro,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Bogdan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Bacanu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Jeffery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Davis,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Ney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Rosauro, Rainer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Seegers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Norbert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Himstedt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  <w:t xml:space="preserve">Desde 2006, é regularmente convidado, como percussionista e timpaneiro, a tocar com as principais orquestras em Portugal, como a Orquestra Gulbenkian, Orquestra Sinfónica Portuguesa, Orquestra Sinfónica do Porto Casa da Música, Orquestra Metropolitana de Lisboa, Orquestra Municipal de Sintra – D. Fernando II,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Lisbon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Film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Orchestra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European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Union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Youth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Wind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Orchestra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e Orquestra Sinfónica Juvenil, entre outras.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  <w:t xml:space="preserve">Com estas orquestras,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actuou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em destacadas salas de concerto e festivais de música em Portugal e no estrangeiro (França, Bélgica, 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lastRenderedPageBreak/>
        <w:t>Holanda, Luxemburgo, República Checa e Roménia).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  <w:t xml:space="preserve">Teve a oportunidade de trabalhar com prestigiados maestros, como Lawrence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Foster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Gilbert Varga, Christopher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Seaman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Michael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Zilm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Josep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Pons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Emilio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Pomàrico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Jan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Cober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, Alberto Roque, Jean-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Sebastien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Béreau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Lionel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Bringuier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Simone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Young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Lorenzo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Viotti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David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Afkam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Gábor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Káli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Hannu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Lintu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e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Giancarlo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Guerrero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  <w:t>Participou também em várias gravações com diversos grupos/orquestras, incluindo a Banda Sinfónica da Guarda Nacional Republicana, a Orquestra Gulbenkian e a Orquestra Metropolitana de Lisboa. Gravou, como solista em tímpanos, a peça </w:t>
      </w:r>
      <w:proofErr w:type="spellStart"/>
      <w:r w:rsidRPr="00020B89">
        <w:rPr>
          <w:rFonts w:ascii="Helvetica Neue" w:eastAsia="Times New Roman" w:hAnsi="Helvetica Neue" w:cs="Times New Roman"/>
          <w:i/>
          <w:iCs/>
          <w:color w:val="686868"/>
          <w:sz w:val="27"/>
          <w:szCs w:val="27"/>
          <w:lang w:eastAsia="pt-PT"/>
        </w:rPr>
        <w:t>Timpanolic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 para tímpanos e banda, do compositor Jorge Costa Pinto, com a Banda Sinfónica da Guarda Nacional Republicana.</w:t>
      </w:r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br/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Actualmente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é Timpaneiro da Orquestra Municipal de Sintra – D. Fernando II e da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Lisbon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Film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Orchestra</w:t>
      </w:r>
      <w:proofErr w:type="spellEnd"/>
      <w:r w:rsidRPr="00020B89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, desempenhando ainda funções como professor de Percussão na Escola Profissional Metropolitana.</w:t>
      </w:r>
    </w:p>
    <w:sectPr w:rsidR="00020B89" w:rsidRPr="00CE047A" w:rsidSect="00EA348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89"/>
    <w:rsid w:val="00020B89"/>
    <w:rsid w:val="00A403F4"/>
    <w:rsid w:val="00CE047A"/>
    <w:rsid w:val="00EA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54A512"/>
  <w15:chartTrackingRefBased/>
  <w15:docId w15:val="{777D88B3-829C-2740-980A-659300B7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Tipodeletrapredefinidodopargrafo"/>
    <w:uiPriority w:val="22"/>
    <w:qFormat/>
    <w:rsid w:val="00020B8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20B8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nfase">
    <w:name w:val="Emphasis"/>
    <w:basedOn w:val="Tipodeletrapredefinidodopargrafo"/>
    <w:uiPriority w:val="20"/>
    <w:qFormat/>
    <w:rsid w:val="00020B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2484</Words>
  <Characters>13414</Characters>
  <Application>Microsoft Office Word</Application>
  <DocSecurity>0</DocSecurity>
  <Lines>111</Lines>
  <Paragraphs>31</Paragraphs>
  <ScaleCrop>false</ScaleCrop>
  <Company/>
  <LinksUpToDate>false</LinksUpToDate>
  <CharactersWithSpaces>15867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geral@artenotempo.pt</dc:creator>
  <cp:keywords/>
  <dc:description/>
  <cp:lastModifiedBy>geral@artenotempo.pt</cp:lastModifiedBy>
  <cp:revision>2</cp:revision>
  <dcterms:created xsi:type="dcterms:W3CDTF">2023-08-08T10:41:00Z</dcterms:created>
  <dcterms:modified xsi:type="dcterms:W3CDTF">2023-08-08T10:55:00Z</dcterms:modified>
</cp:coreProperties>
</file>